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2266950</wp:posOffset>
            </wp:positionH>
            <wp:positionV relativeFrom="paragraph">
              <wp:posOffset>189830</wp:posOffset>
            </wp:positionV>
            <wp:extent cx="1146016" cy="1161715"/>
            <wp:effectExtent b="0" l="0" r="0" t="0"/>
            <wp:wrapNone/>
            <wp:docPr descr="Merrill Area Public School District | Committed to providing the best  education for every student in a safe environment | Merrill, WI 54452" id="1057" name="image1.png"/>
            <a:graphic>
              <a:graphicData uri="http://schemas.openxmlformats.org/drawingml/2006/picture">
                <pic:pic>
                  <pic:nvPicPr>
                    <pic:cNvPr descr="Merrill Area Public School District | Committed to providing the best  education for every student in a safe environment | Merrill, WI 54452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6016" cy="1161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5760" w:firstLine="720"/>
        <w:jc w:val="right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HSA PAYROLL DEDUCTION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signing this agreement, I hereby authorize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Merrill Area Public 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initiate deductions from my payroll for the purpose of funding my Health Savings Account (HSA).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signing this, I certify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account is designated as a Health Savings Account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account is in my name.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 Adding a new HSA      OR      ______ Updating an Existing HSA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  Age 54 or less</w:t>
        <w:tab/>
        <w:t xml:space="preserve">_____ Age 55-64        _____ Over 65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Payroll effective date: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Address, State, &amp; Zip code: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Contribution Amount per payroll: $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New account: HSA Financial institution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HSA Bank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Routing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Number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HSA Bank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Account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authorization is to remain in full force and effective until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Merrill Area Public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received written notification from me or my termination in such time and in such manner as to afford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Merrill Area Public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reasonable opportunity to act on it.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**Employee’s Signature: _______________________________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e: 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**** Attached with this form you will NEED:  A letterhead form from your Bank with:     Your name, Account type, Routing number and account number.  *****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2023 Health Savings Accounts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Maximum Contributions   $3,850/single &amp; $7,750/family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2024 Health Savings Accounts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Maximum Contributions   $4,150/single &amp; $8,300/family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Revised 6-14-23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MCvOsPIYNWqBAtbCOqQYfVFajQ==">CgMxLjA4AHIhMTJ4bm1LTC16NWpjS25iU0dtZ0lCblZMUlBEd3VTbDhP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2023-06-08T14:40:00Z</dcterms:created>
  <dc:creator>mhenrichs</dc:creator>
</cp:coreProperties>
</file>